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5D3719" w:rsidRDefault="00E6601B"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Impacts of World War II on African Americans, Women, Mexicans Americans and Japanese Americans</w:t>
      </w:r>
    </w:p>
    <w:p w:rsidR="009C5D49" w:rsidRDefault="009C5D49"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5D49" w:rsidRDefault="009C5D49"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Pr="006C55D7" w:rsidRDefault="006C55D7" w:rsidP="006C55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Impacts of World War II on African Americans, Women, Mexicans A</w:t>
      </w:r>
      <w:r>
        <w:rPr>
          <w:rFonts w:ascii="Times New Roman" w:hAnsi="Times New Roman" w:cs="Times New Roman"/>
          <w:sz w:val="24"/>
          <w:szCs w:val="24"/>
        </w:rPr>
        <w:t>mericans and Japanese Americans</w:t>
      </w:r>
    </w:p>
    <w:p w:rsidR="006C55D7" w:rsidRDefault="009C5D49" w:rsidP="006C55D7">
      <w:pPr>
        <w:spacing w:after="0" w:line="480" w:lineRule="auto"/>
        <w:jc w:val="center"/>
        <w:rPr>
          <w:rFonts w:ascii="Times New Roman" w:hAnsi="Times New Roman" w:cs="Times New Roman"/>
          <w:sz w:val="24"/>
          <w:szCs w:val="24"/>
        </w:rPr>
      </w:pPr>
      <w:r w:rsidRPr="009C5D49">
        <w:rPr>
          <w:rFonts w:ascii="Times New Roman" w:hAnsi="Times New Roman" w:cs="Times New Roman"/>
          <w:b/>
          <w:sz w:val="24"/>
          <w:szCs w:val="24"/>
        </w:rPr>
        <w:t>African America</w:t>
      </w:r>
    </w:p>
    <w:p w:rsidR="009C5D49" w:rsidRPr="009C5D49" w:rsidRDefault="009C5D49" w:rsidP="006C55D7">
      <w:pPr>
        <w:spacing w:after="0" w:line="480" w:lineRule="auto"/>
        <w:ind w:firstLine="720"/>
        <w:rPr>
          <w:rFonts w:ascii="Times New Roman" w:hAnsi="Times New Roman" w:cs="Times New Roman"/>
          <w:sz w:val="24"/>
          <w:szCs w:val="24"/>
        </w:rPr>
      </w:pPr>
      <w:r w:rsidRPr="009C5D49">
        <w:rPr>
          <w:rFonts w:ascii="Times New Roman" w:hAnsi="Times New Roman" w:cs="Times New Roman"/>
          <w:sz w:val="24"/>
          <w:szCs w:val="24"/>
        </w:rPr>
        <w:t>World War II opened a way for the African Americans to work and fight in the military. However, they were mainly able to serve in the isolated U.S military. The fight and the success demonstrated by the African Americans mainly aimed to change their fate in the fight for civil rights. Contrary, this never worked better giving rise to Brotherhood of Sleeping Car Porters union led by Philip Randolph. The union protested to claim equal rights and stop discrimination in the military and industries. From what Moss (2017) illustrates the fight in World War II and the demand for rights are one of the ways that demonstrated democracy.</w:t>
      </w:r>
    </w:p>
    <w:p w:rsidR="006C55D7" w:rsidRDefault="006C55D7" w:rsidP="006C55D7">
      <w:pPr>
        <w:spacing w:after="0"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Women</w:t>
      </w:r>
    </w:p>
    <w:p w:rsidR="009C5D49" w:rsidRPr="009C5D49" w:rsidRDefault="009C5D49" w:rsidP="006C55D7">
      <w:pPr>
        <w:spacing w:after="0" w:line="480" w:lineRule="auto"/>
        <w:ind w:firstLine="720"/>
        <w:rPr>
          <w:rFonts w:ascii="Times New Roman" w:hAnsi="Times New Roman" w:cs="Times New Roman"/>
          <w:sz w:val="24"/>
          <w:szCs w:val="24"/>
        </w:rPr>
      </w:pPr>
      <w:r w:rsidRPr="009C5D49">
        <w:rPr>
          <w:rFonts w:ascii="Times New Roman" w:hAnsi="Times New Roman" w:cs="Times New Roman"/>
          <w:sz w:val="24"/>
          <w:szCs w:val="24"/>
        </w:rPr>
        <w:t>The war opened an opportunity for the women who inherited the jobs in the industries abandoned by men. The larger number of men joined the military to fight to win the war. As a result, women worked in the industries making uniforms for the military. Women became streetcar drivers, worked in lumber and operating the heavy types of machinery. These gave rise to "Rosie the Riveter" a word used to demonstrate respect to the tirelessly working women in the war industries during World War II. World War II seemed like one way that stood out to encourage democracy in the U.S (Moss, 2017).</w:t>
      </w:r>
    </w:p>
    <w:p w:rsidR="006C55D7" w:rsidRDefault="009C5D49" w:rsidP="006C55D7">
      <w:pPr>
        <w:spacing w:after="0" w:line="480" w:lineRule="auto"/>
        <w:jc w:val="center"/>
        <w:rPr>
          <w:rFonts w:ascii="Times New Roman" w:hAnsi="Times New Roman" w:cs="Times New Roman"/>
          <w:sz w:val="24"/>
          <w:szCs w:val="24"/>
        </w:rPr>
      </w:pPr>
      <w:r w:rsidRPr="009C5D49">
        <w:rPr>
          <w:rFonts w:ascii="Times New Roman" w:hAnsi="Times New Roman" w:cs="Times New Roman"/>
          <w:b/>
          <w:sz w:val="24"/>
          <w:szCs w:val="24"/>
        </w:rPr>
        <w:t>Mexican Americans</w:t>
      </w:r>
    </w:p>
    <w:p w:rsidR="009C5D49" w:rsidRPr="009C5D49" w:rsidRDefault="006C55D7" w:rsidP="006C55D7">
      <w:pPr>
        <w:spacing w:after="0" w:line="480" w:lineRule="auto"/>
        <w:ind w:firstLine="720"/>
        <w:rPr>
          <w:rFonts w:ascii="Times New Roman" w:hAnsi="Times New Roman" w:cs="Times New Roman"/>
          <w:sz w:val="24"/>
          <w:szCs w:val="24"/>
        </w:rPr>
      </w:pPr>
      <w:r w:rsidRPr="009C5D49">
        <w:rPr>
          <w:rFonts w:ascii="Times New Roman" w:hAnsi="Times New Roman" w:cs="Times New Roman"/>
          <w:sz w:val="24"/>
          <w:szCs w:val="24"/>
        </w:rPr>
        <w:t>The</w:t>
      </w:r>
      <w:r w:rsidR="009C5D49" w:rsidRPr="009C5D49">
        <w:rPr>
          <w:rFonts w:ascii="Times New Roman" w:hAnsi="Times New Roman" w:cs="Times New Roman"/>
          <w:sz w:val="24"/>
          <w:szCs w:val="24"/>
        </w:rPr>
        <w:t xml:space="preserve"> war created working opportunities for the Mexican Americans who highly migrated to the United States to fill the gaps left in the industries. Some of them volunteered to join the U.S armed forces to help fight the war. They worked under the Bracero Program labor agreement. At work, they embraced the Zoot Suit which they referred to as ultimate cloth. </w:t>
      </w:r>
      <w:r w:rsidR="009C5D49" w:rsidRPr="009C5D49">
        <w:rPr>
          <w:rFonts w:ascii="Times New Roman" w:hAnsi="Times New Roman" w:cs="Times New Roman"/>
          <w:sz w:val="24"/>
          <w:szCs w:val="24"/>
        </w:rPr>
        <w:lastRenderedPageBreak/>
        <w:t>However, the clash between the Mexican American youth and zoot suit uniformed servicemen changed the narrative after killing of a U. S sailor. It contributed to racially riot that later led to the ban of the Zoot suit making.</w:t>
      </w:r>
    </w:p>
    <w:p w:rsidR="006C55D7" w:rsidRDefault="009C5D49" w:rsidP="006C55D7">
      <w:pPr>
        <w:spacing w:after="0" w:line="480" w:lineRule="auto"/>
        <w:jc w:val="center"/>
        <w:rPr>
          <w:rFonts w:ascii="Times New Roman" w:hAnsi="Times New Roman" w:cs="Times New Roman"/>
          <w:sz w:val="24"/>
          <w:szCs w:val="24"/>
        </w:rPr>
      </w:pPr>
      <w:r w:rsidRPr="009C5D49">
        <w:rPr>
          <w:rFonts w:ascii="Times New Roman" w:hAnsi="Times New Roman" w:cs="Times New Roman"/>
          <w:b/>
          <w:sz w:val="24"/>
          <w:szCs w:val="24"/>
        </w:rPr>
        <w:t>Japanese Americans</w:t>
      </w:r>
    </w:p>
    <w:p w:rsidR="009C5D49" w:rsidRDefault="006C55D7" w:rsidP="006C55D7">
      <w:pPr>
        <w:spacing w:after="0" w:line="480" w:lineRule="auto"/>
        <w:ind w:firstLine="720"/>
        <w:rPr>
          <w:rFonts w:ascii="Times New Roman" w:hAnsi="Times New Roman" w:cs="Times New Roman"/>
          <w:sz w:val="24"/>
          <w:szCs w:val="24"/>
        </w:rPr>
      </w:pPr>
      <w:r w:rsidRPr="009C5D49">
        <w:rPr>
          <w:rFonts w:ascii="Times New Roman" w:hAnsi="Times New Roman" w:cs="Times New Roman"/>
          <w:sz w:val="24"/>
          <w:szCs w:val="24"/>
        </w:rPr>
        <w:t>Unlike</w:t>
      </w:r>
      <w:r w:rsidR="009C5D49" w:rsidRPr="009C5D49">
        <w:rPr>
          <w:rFonts w:ascii="Times New Roman" w:hAnsi="Times New Roman" w:cs="Times New Roman"/>
          <w:sz w:val="24"/>
          <w:szCs w:val="24"/>
        </w:rPr>
        <w:t xml:space="preserve"> the others, the Japanese Americans were highly affected by the war. The bombing of the Pearl Harbor sent the Japanese Americans out of the West Coast to the internment camps. This followed the executive order 9066 that relocated the 110,000 Japanese Americans originating from Japan and Nisei (American born Japanese). However, some of them were accepted to the U.S forces but under discrimination and oppression from the fellow militaries.  </w:t>
      </w:r>
    </w:p>
    <w:p w:rsidR="009C5D49" w:rsidRDefault="009C5D49" w:rsidP="00E6601B">
      <w:pPr>
        <w:spacing w:after="0" w:line="480" w:lineRule="auto"/>
        <w:rPr>
          <w:rFonts w:ascii="Times New Roman" w:hAnsi="Times New Roman" w:cs="Times New Roman"/>
          <w:sz w:val="24"/>
          <w:szCs w:val="24"/>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Pr="006C55D7" w:rsidRDefault="006C55D7" w:rsidP="006C55D7">
      <w:pPr>
        <w:spacing w:after="0" w:line="480" w:lineRule="auto"/>
        <w:jc w:val="center"/>
        <w:rPr>
          <w:rFonts w:ascii="Times New Roman" w:hAnsi="Times New Roman" w:cs="Times New Roman"/>
          <w:color w:val="222222"/>
          <w:sz w:val="24"/>
          <w:szCs w:val="24"/>
          <w:shd w:val="clear" w:color="auto" w:fill="FFFFFF"/>
        </w:rPr>
      </w:pPr>
      <w:r w:rsidRPr="006C55D7">
        <w:rPr>
          <w:rFonts w:ascii="Times New Roman" w:hAnsi="Times New Roman" w:cs="Times New Roman"/>
          <w:color w:val="222222"/>
          <w:sz w:val="24"/>
          <w:szCs w:val="24"/>
          <w:shd w:val="clear" w:color="auto" w:fill="FFFFFF"/>
        </w:rPr>
        <w:lastRenderedPageBreak/>
        <w:t>Reference</w:t>
      </w:r>
    </w:p>
    <w:p w:rsidR="009C5D49" w:rsidRPr="006C55D7" w:rsidRDefault="009C5D49" w:rsidP="006C55D7">
      <w:pPr>
        <w:spacing w:after="0" w:line="480" w:lineRule="auto"/>
        <w:ind w:left="720" w:hanging="720"/>
        <w:rPr>
          <w:rFonts w:ascii="Times New Roman" w:hAnsi="Times New Roman" w:cs="Times New Roman"/>
          <w:sz w:val="24"/>
          <w:szCs w:val="24"/>
        </w:rPr>
      </w:pPr>
      <w:bookmarkStart w:id="0" w:name="_GoBack"/>
      <w:bookmarkEnd w:id="0"/>
      <w:proofErr w:type="gramStart"/>
      <w:r w:rsidRPr="006C55D7">
        <w:rPr>
          <w:rFonts w:ascii="Times New Roman" w:hAnsi="Times New Roman" w:cs="Times New Roman"/>
          <w:color w:val="222222"/>
          <w:sz w:val="24"/>
          <w:szCs w:val="24"/>
          <w:shd w:val="clear" w:color="auto" w:fill="FFFFFF"/>
        </w:rPr>
        <w:t>Moss, D. A. (2017).</w:t>
      </w:r>
      <w:proofErr w:type="gramEnd"/>
      <w:r w:rsidRPr="006C55D7">
        <w:rPr>
          <w:rFonts w:ascii="Times New Roman" w:hAnsi="Times New Roman" w:cs="Times New Roman"/>
          <w:color w:val="222222"/>
          <w:sz w:val="24"/>
          <w:szCs w:val="24"/>
          <w:shd w:val="clear" w:color="auto" w:fill="FFFFFF"/>
        </w:rPr>
        <w:t> </w:t>
      </w:r>
      <w:r w:rsidRPr="006C55D7">
        <w:rPr>
          <w:rFonts w:ascii="Times New Roman" w:hAnsi="Times New Roman" w:cs="Times New Roman"/>
          <w:i/>
          <w:iCs/>
          <w:color w:val="222222"/>
          <w:sz w:val="24"/>
          <w:szCs w:val="24"/>
          <w:shd w:val="clear" w:color="auto" w:fill="FFFFFF"/>
        </w:rPr>
        <w:t>Democracy: A Case Study</w:t>
      </w:r>
      <w:r w:rsidRPr="006C55D7">
        <w:rPr>
          <w:rFonts w:ascii="Times New Roman" w:hAnsi="Times New Roman" w:cs="Times New Roman"/>
          <w:color w:val="222222"/>
          <w:sz w:val="24"/>
          <w:szCs w:val="24"/>
          <w:shd w:val="clear" w:color="auto" w:fill="FFFFFF"/>
        </w:rPr>
        <w:t xml:space="preserve">. </w:t>
      </w:r>
      <w:proofErr w:type="gramStart"/>
      <w:r w:rsidRPr="006C55D7">
        <w:rPr>
          <w:rFonts w:ascii="Times New Roman" w:hAnsi="Times New Roman" w:cs="Times New Roman"/>
          <w:color w:val="222222"/>
          <w:sz w:val="24"/>
          <w:szCs w:val="24"/>
          <w:shd w:val="clear" w:color="auto" w:fill="FFFFFF"/>
        </w:rPr>
        <w:t>Belknap Press of Harvard University Press.</w:t>
      </w:r>
      <w:proofErr w:type="gramEnd"/>
    </w:p>
    <w:sectPr w:rsidR="009C5D49" w:rsidRPr="006C55D7" w:rsidSect="009C5D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7DA" w:rsidRDefault="005937DA" w:rsidP="009C5D49">
      <w:pPr>
        <w:spacing w:after="0" w:line="240" w:lineRule="auto"/>
      </w:pPr>
      <w:r>
        <w:separator/>
      </w:r>
    </w:p>
  </w:endnote>
  <w:endnote w:type="continuationSeparator" w:id="0">
    <w:p w:rsidR="005937DA" w:rsidRDefault="005937DA" w:rsidP="009C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7DA" w:rsidRDefault="005937DA" w:rsidP="009C5D49">
      <w:pPr>
        <w:spacing w:after="0" w:line="240" w:lineRule="auto"/>
      </w:pPr>
      <w:r>
        <w:separator/>
      </w:r>
    </w:p>
  </w:footnote>
  <w:footnote w:type="continuationSeparator" w:id="0">
    <w:p w:rsidR="005937DA" w:rsidRDefault="005937DA" w:rsidP="009C5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49" w:rsidRPr="009C5D49" w:rsidRDefault="009C5D49" w:rsidP="009C5D49">
    <w:pPr>
      <w:pStyle w:val="Header"/>
      <w:rPr>
        <w:rFonts w:ascii="Times New Roman" w:hAnsi="Times New Roman" w:cs="Times New Roman"/>
        <w:sz w:val="24"/>
        <w:szCs w:val="24"/>
      </w:rPr>
    </w:pPr>
    <w:r w:rsidRPr="009C5D49">
      <w:rPr>
        <w:rFonts w:ascii="Times New Roman" w:hAnsi="Times New Roman" w:cs="Times New Roman"/>
        <w:sz w:val="24"/>
        <w:szCs w:val="24"/>
      </w:rPr>
      <w:t>WORLD WAR II AND MINORITY GROUPS</w:t>
    </w:r>
    <w:r>
      <w:rPr>
        <w:rFonts w:ascii="Times New Roman" w:hAnsi="Times New Roman" w:cs="Times New Roman"/>
        <w:sz w:val="24"/>
        <w:szCs w:val="24"/>
      </w:rPr>
      <w:tab/>
    </w:r>
    <w:r w:rsidRPr="009C5D49">
      <w:rPr>
        <w:rFonts w:ascii="Times New Roman" w:hAnsi="Times New Roman" w:cs="Times New Roman"/>
        <w:sz w:val="24"/>
        <w:szCs w:val="24"/>
      </w:rPr>
      <w:tab/>
    </w:r>
    <w:r w:rsidRPr="009C5D49">
      <w:rPr>
        <w:rFonts w:ascii="Times New Roman" w:hAnsi="Times New Roman" w:cs="Times New Roman"/>
        <w:sz w:val="24"/>
        <w:szCs w:val="24"/>
      </w:rPr>
      <w:fldChar w:fldCharType="begin"/>
    </w:r>
    <w:r w:rsidRPr="009C5D49">
      <w:rPr>
        <w:rFonts w:ascii="Times New Roman" w:hAnsi="Times New Roman" w:cs="Times New Roman"/>
        <w:sz w:val="24"/>
        <w:szCs w:val="24"/>
      </w:rPr>
      <w:instrText xml:space="preserve"> PAGE   \* MERGEFORMAT </w:instrText>
    </w:r>
    <w:r w:rsidRPr="009C5D49">
      <w:rPr>
        <w:rFonts w:ascii="Times New Roman" w:hAnsi="Times New Roman" w:cs="Times New Roman"/>
        <w:sz w:val="24"/>
        <w:szCs w:val="24"/>
      </w:rPr>
      <w:fldChar w:fldCharType="separate"/>
    </w:r>
    <w:r w:rsidR="006C55D7">
      <w:rPr>
        <w:rFonts w:ascii="Times New Roman" w:hAnsi="Times New Roman" w:cs="Times New Roman"/>
        <w:noProof/>
        <w:sz w:val="24"/>
        <w:szCs w:val="24"/>
      </w:rPr>
      <w:t>4</w:t>
    </w:r>
    <w:r w:rsidRPr="009C5D49">
      <w:rPr>
        <w:rFonts w:ascii="Times New Roman" w:hAnsi="Times New Roman" w:cs="Times New Roman"/>
        <w:noProof/>
        <w:sz w:val="24"/>
        <w:szCs w:val="24"/>
      </w:rPr>
      <w:fldChar w:fldCharType="end"/>
    </w:r>
  </w:p>
  <w:p w:rsidR="009C5D49" w:rsidRDefault="009C5D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49" w:rsidRPr="009C5D49" w:rsidRDefault="009C5D49">
    <w:pPr>
      <w:pStyle w:val="Header"/>
      <w:rPr>
        <w:rFonts w:ascii="Times New Roman" w:hAnsi="Times New Roman" w:cs="Times New Roman"/>
        <w:sz w:val="24"/>
        <w:szCs w:val="24"/>
      </w:rPr>
    </w:pPr>
    <w:r w:rsidRPr="009C5D49">
      <w:rPr>
        <w:rFonts w:ascii="Times New Roman" w:hAnsi="Times New Roman" w:cs="Times New Roman"/>
        <w:sz w:val="24"/>
        <w:szCs w:val="24"/>
      </w:rPr>
      <w:t>Running head: WORLD WAR II AND MINORITY GROUPS</w:t>
    </w:r>
    <w:r w:rsidRPr="009C5D49">
      <w:rPr>
        <w:rFonts w:ascii="Times New Roman" w:hAnsi="Times New Roman" w:cs="Times New Roman"/>
        <w:sz w:val="24"/>
        <w:szCs w:val="24"/>
      </w:rPr>
      <w:tab/>
    </w:r>
    <w:r w:rsidRPr="009C5D49">
      <w:rPr>
        <w:rFonts w:ascii="Times New Roman" w:hAnsi="Times New Roman" w:cs="Times New Roman"/>
        <w:sz w:val="24"/>
        <w:szCs w:val="24"/>
      </w:rPr>
      <w:fldChar w:fldCharType="begin"/>
    </w:r>
    <w:r w:rsidRPr="009C5D49">
      <w:rPr>
        <w:rFonts w:ascii="Times New Roman" w:hAnsi="Times New Roman" w:cs="Times New Roman"/>
        <w:sz w:val="24"/>
        <w:szCs w:val="24"/>
      </w:rPr>
      <w:instrText xml:space="preserve"> PAGE   \* MERGEFORMAT </w:instrText>
    </w:r>
    <w:r w:rsidRPr="009C5D49">
      <w:rPr>
        <w:rFonts w:ascii="Times New Roman" w:hAnsi="Times New Roman" w:cs="Times New Roman"/>
        <w:sz w:val="24"/>
        <w:szCs w:val="24"/>
      </w:rPr>
      <w:fldChar w:fldCharType="separate"/>
    </w:r>
    <w:r w:rsidR="006C55D7">
      <w:rPr>
        <w:rFonts w:ascii="Times New Roman" w:hAnsi="Times New Roman" w:cs="Times New Roman"/>
        <w:noProof/>
        <w:sz w:val="24"/>
        <w:szCs w:val="24"/>
      </w:rPr>
      <w:t>1</w:t>
    </w:r>
    <w:r w:rsidRPr="009C5D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1B"/>
    <w:rsid w:val="000D4CEB"/>
    <w:rsid w:val="002B3453"/>
    <w:rsid w:val="004B4F51"/>
    <w:rsid w:val="005937DA"/>
    <w:rsid w:val="005D3719"/>
    <w:rsid w:val="00667F9D"/>
    <w:rsid w:val="006C55D7"/>
    <w:rsid w:val="00967593"/>
    <w:rsid w:val="009C5D49"/>
    <w:rsid w:val="00E6601B"/>
    <w:rsid w:val="00FD147C"/>
    <w:rsid w:val="00FE2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C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49"/>
  </w:style>
  <w:style w:type="paragraph" w:styleId="Footer">
    <w:name w:val="footer"/>
    <w:basedOn w:val="Normal"/>
    <w:link w:val="FooterChar"/>
    <w:uiPriority w:val="99"/>
    <w:unhideWhenUsed/>
    <w:rsid w:val="009C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C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49"/>
  </w:style>
  <w:style w:type="paragraph" w:styleId="Footer">
    <w:name w:val="footer"/>
    <w:basedOn w:val="Normal"/>
    <w:link w:val="FooterChar"/>
    <w:uiPriority w:val="99"/>
    <w:unhideWhenUsed/>
    <w:rsid w:val="009C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2018-10-31T07:28:00Z</dcterms:created>
  <dcterms:modified xsi:type="dcterms:W3CDTF">2018-10-31T08:54:00Z</dcterms:modified>
</cp:coreProperties>
</file>